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6E8" w:rsidRPr="00194CCB" w:rsidRDefault="006C06E8" w:rsidP="00CD57A3">
      <w:pPr>
        <w:contextualSpacing/>
        <w:jc w:val="center"/>
        <w:rPr>
          <w:b/>
        </w:rPr>
      </w:pPr>
    </w:p>
    <w:p w:rsidR="006C06E8" w:rsidRPr="00194CCB" w:rsidRDefault="006C06E8" w:rsidP="00CD57A3">
      <w:pPr>
        <w:contextualSpacing/>
        <w:jc w:val="center"/>
        <w:rPr>
          <w:b/>
        </w:rPr>
      </w:pPr>
    </w:p>
    <w:p w:rsidR="006C06E8" w:rsidRPr="00194CCB" w:rsidRDefault="006C06E8" w:rsidP="00CD57A3">
      <w:pPr>
        <w:contextualSpacing/>
        <w:jc w:val="center"/>
        <w:rPr>
          <w:b/>
        </w:rPr>
      </w:pPr>
    </w:p>
    <w:p w:rsidR="006C06E8" w:rsidRPr="00194CCB" w:rsidRDefault="006C06E8" w:rsidP="00CD57A3">
      <w:pPr>
        <w:contextualSpacing/>
        <w:jc w:val="center"/>
        <w:rPr>
          <w:b/>
        </w:rPr>
      </w:pPr>
    </w:p>
    <w:p w:rsidR="006C06E8" w:rsidRPr="00194CCB" w:rsidRDefault="006C06E8" w:rsidP="00CD57A3">
      <w:pPr>
        <w:contextualSpacing/>
        <w:jc w:val="center"/>
        <w:rPr>
          <w:b/>
        </w:rPr>
      </w:pPr>
    </w:p>
    <w:p w:rsidR="006C06E8" w:rsidRPr="00194CCB" w:rsidRDefault="006C06E8" w:rsidP="00CD57A3">
      <w:pPr>
        <w:contextualSpacing/>
        <w:jc w:val="center"/>
        <w:rPr>
          <w:b/>
        </w:rPr>
      </w:pPr>
    </w:p>
    <w:p w:rsidR="006C06E8" w:rsidRPr="00194CCB" w:rsidRDefault="006C06E8" w:rsidP="00CD57A3">
      <w:pPr>
        <w:contextualSpacing/>
        <w:jc w:val="center"/>
        <w:rPr>
          <w:b/>
        </w:rPr>
      </w:pPr>
    </w:p>
    <w:p w:rsidR="003F5F46" w:rsidRPr="00194CCB" w:rsidRDefault="006C06E8" w:rsidP="00CD57A3">
      <w:pPr>
        <w:contextualSpacing/>
        <w:jc w:val="center"/>
        <w:rPr>
          <w:b/>
        </w:rPr>
      </w:pPr>
      <w:r w:rsidRPr="00194CCB">
        <w:rPr>
          <w:b/>
        </w:rPr>
        <w:t>Voyeurism</w:t>
      </w:r>
    </w:p>
    <w:p w:rsidR="006C06E8" w:rsidRPr="00194CCB" w:rsidRDefault="006C06E8" w:rsidP="00CD57A3">
      <w:pPr>
        <w:contextualSpacing/>
        <w:jc w:val="center"/>
      </w:pPr>
      <w:r w:rsidRPr="00194CCB">
        <w:t>Name</w:t>
      </w:r>
    </w:p>
    <w:p w:rsidR="006C06E8" w:rsidRPr="00194CCB" w:rsidRDefault="006C06E8" w:rsidP="00CD57A3">
      <w:pPr>
        <w:contextualSpacing/>
        <w:jc w:val="center"/>
      </w:pPr>
      <w:r w:rsidRPr="00194CCB">
        <w:t>Institution</w:t>
      </w:r>
    </w:p>
    <w:p w:rsidR="006C06E8" w:rsidRPr="00194CCB" w:rsidRDefault="006C06E8" w:rsidP="00CD57A3">
      <w:pPr>
        <w:contextualSpacing/>
        <w:jc w:val="center"/>
      </w:pPr>
      <w:r w:rsidRPr="00194CCB">
        <w:t>Date</w:t>
      </w: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rPr>
          <w:b/>
        </w:rPr>
      </w:pPr>
    </w:p>
    <w:p w:rsidR="004C6424" w:rsidRPr="00194CCB" w:rsidRDefault="004C6424" w:rsidP="00CD57A3">
      <w:pPr>
        <w:ind w:firstLine="0"/>
        <w:contextualSpacing/>
        <w:jc w:val="center"/>
      </w:pPr>
      <w:r w:rsidRPr="00194CCB">
        <w:rPr>
          <w:b/>
        </w:rPr>
        <w:lastRenderedPageBreak/>
        <w:t xml:space="preserve">           </w:t>
      </w:r>
      <w:r w:rsidR="006C06E8" w:rsidRPr="00194CCB">
        <w:rPr>
          <w:b/>
        </w:rPr>
        <w:t>Voyeuri</w:t>
      </w:r>
      <w:r w:rsidRPr="00194CCB">
        <w:rPr>
          <w:b/>
        </w:rPr>
        <w:t>sm</w:t>
      </w:r>
    </w:p>
    <w:p w:rsidR="00C00D13" w:rsidRPr="00194CCB" w:rsidRDefault="00C00D13" w:rsidP="00CD57A3">
      <w:pPr>
        <w:contextualSpacing/>
        <w:rPr>
          <w:b/>
        </w:rPr>
      </w:pPr>
      <w:r w:rsidRPr="00194CCB">
        <w:t xml:space="preserve">                                                              </w:t>
      </w:r>
      <w:r w:rsidR="004B5474" w:rsidRPr="00194CCB">
        <w:t>Introduction</w:t>
      </w:r>
    </w:p>
    <w:p w:rsidR="00E672C1" w:rsidRPr="00194CCB" w:rsidRDefault="00E672C1" w:rsidP="00CD57A3">
      <w:pPr>
        <w:contextualSpacing/>
      </w:pPr>
      <w:r w:rsidRPr="00194CCB">
        <w:t xml:space="preserve">According to great psychologists, the concept of paraphilia refers to any persisted sexual interest other than sexual interest in genital stimulation. It features the preparatory folding with phenotypically normal, mature, as well as consenting human partners. Notably, paraphilia causes an ideal impairment to the individual. It is essentially but insufficient condition for having paraphilic disorder. Ideally, the condition does not need clinical intervention in all settings. In this regard, I identify with the voyeurism. </w:t>
      </w:r>
    </w:p>
    <w:p w:rsidR="00E672C1" w:rsidRPr="00194CCB" w:rsidRDefault="00E672C1" w:rsidP="00CD57A3">
      <w:pPr>
        <w:ind w:firstLine="0"/>
        <w:contextualSpacing/>
        <w:jc w:val="center"/>
        <w:rPr>
          <w:b/>
        </w:rPr>
      </w:pPr>
      <w:r w:rsidRPr="00194CCB">
        <w:rPr>
          <w:b/>
        </w:rPr>
        <w:t xml:space="preserve">The </w:t>
      </w:r>
      <w:r w:rsidR="00CD57A3" w:rsidRPr="00194CCB">
        <w:rPr>
          <w:b/>
        </w:rPr>
        <w:t>C</w:t>
      </w:r>
      <w:r w:rsidRPr="00194CCB">
        <w:rPr>
          <w:b/>
        </w:rPr>
        <w:t>oncept of Voyeurism</w:t>
      </w:r>
    </w:p>
    <w:p w:rsidR="00726C29" w:rsidRPr="00194CCB" w:rsidRDefault="00E672C1" w:rsidP="00CD57A3">
      <w:pPr>
        <w:contextualSpacing/>
        <w:rPr>
          <w:b/>
        </w:rPr>
      </w:pPr>
      <w:r w:rsidRPr="00194CCB">
        <w:t xml:space="preserve">Voyeurism is </w:t>
      </w:r>
      <w:r w:rsidR="00726C29" w:rsidRPr="00194CCB">
        <w:t xml:space="preserve">one of the paraphilia disorders which is characterized by interest and desire to watch an unsuspecting people who are </w:t>
      </w:r>
      <w:r w:rsidR="00A32332" w:rsidRPr="00194CCB">
        <w:t>naked</w:t>
      </w:r>
      <w:r w:rsidR="00726C29" w:rsidRPr="00194CCB">
        <w:t xml:space="preserve">, undressing or engaging </w:t>
      </w:r>
      <w:r w:rsidR="004B5474" w:rsidRPr="00194CCB">
        <w:t>in</w:t>
      </w:r>
      <w:r w:rsidR="00726C29" w:rsidRPr="00194CCB">
        <w:t xml:space="preserve"> sexual activities. It only involves fantasizing</w:t>
      </w:r>
      <w:r w:rsidR="00A32332" w:rsidRPr="00194CCB">
        <w:t xml:space="preserve"> by</w:t>
      </w:r>
      <w:r w:rsidR="00726C29" w:rsidRPr="00194CCB">
        <w:t xml:space="preserve"> watching people from a distance. A key factor of voyeurism is that the one being watched is unaware as they believe that they are in a private setting. This kind of disorder is especially common in young people below the age of eighteen. The urge and interest among people with these disorders are usually strong and addictive to the extent that they are unable to function effectively.</w:t>
      </w:r>
      <w:r w:rsidR="009265C2" w:rsidRPr="00194CCB">
        <w:rPr>
          <w:shd w:val="clear" w:color="auto" w:fill="FFFFFF"/>
        </w:rPr>
        <w:t xml:space="preserve"> According to Balon (2016), </w:t>
      </w:r>
      <w:r w:rsidR="009265C2" w:rsidRPr="00194CCB">
        <w:t>t</w:t>
      </w:r>
      <w:r w:rsidR="00726C29" w:rsidRPr="00194CCB">
        <w:t>he voyeuristic disorder affects both men and women; however, men are more affected. The risk factors for Voyeurist</w:t>
      </w:r>
      <w:r w:rsidR="004B5474" w:rsidRPr="00194CCB">
        <w:t>ic</w:t>
      </w:r>
      <w:r w:rsidR="00726C29" w:rsidRPr="00194CCB">
        <w:t xml:space="preserve"> disorder include </w:t>
      </w:r>
      <w:r w:rsidR="009265C2" w:rsidRPr="00194CCB">
        <w:t>childhood psychological development factors, which include</w:t>
      </w:r>
      <w:r w:rsidR="00726C29" w:rsidRPr="00194CCB">
        <w:t>: child sexual abuse, exposure</w:t>
      </w:r>
      <w:r w:rsidR="009265C2" w:rsidRPr="00194CCB">
        <w:t xml:space="preserve"> to</w:t>
      </w:r>
      <w:r w:rsidR="00726C29" w:rsidRPr="00194CCB">
        <w:t xml:space="preserve"> early relationship, disruption of sexual development and substance abuse. Other factors are the biological factors which include lower IQ and difference in brain activity.</w:t>
      </w:r>
    </w:p>
    <w:p w:rsidR="00726C29" w:rsidRPr="00194CCB" w:rsidRDefault="00E672C1" w:rsidP="00CD57A3">
      <w:pPr>
        <w:contextualSpacing/>
        <w:jc w:val="center"/>
        <w:rPr>
          <w:b/>
        </w:rPr>
      </w:pPr>
      <w:r w:rsidRPr="00194CCB">
        <w:rPr>
          <w:b/>
        </w:rPr>
        <w:t>Causes of V</w:t>
      </w:r>
      <w:r w:rsidR="00726C29" w:rsidRPr="00194CCB">
        <w:rPr>
          <w:b/>
        </w:rPr>
        <w:t>oyeurism</w:t>
      </w:r>
    </w:p>
    <w:p w:rsidR="00726C29" w:rsidRPr="00194CCB" w:rsidRDefault="00726C29" w:rsidP="00CD57A3">
      <w:pPr>
        <w:contextualSpacing/>
      </w:pPr>
      <w:r w:rsidRPr="00194CCB">
        <w:t xml:space="preserve">Childhood psychological development such as exposure to the early relationship, temperament and trauma affects the sexuality of a child. These psychological developments </w:t>
      </w:r>
      <w:r w:rsidRPr="00194CCB">
        <w:lastRenderedPageBreak/>
        <w:t xml:space="preserve">mark important development stage of a child. For example, people who have experienced trauma, such as sexual abuse during their childhood have a high risk of having a voyeuristic disorder. Since some experiences are unforgettable, a person abused during his childhood will always reflect the experience. Childhood abuse may result in the option of voyeurism </w:t>
      </w:r>
      <w:r w:rsidR="009265C2" w:rsidRPr="00194CCB">
        <w:t>behaviors</w:t>
      </w:r>
      <w:r w:rsidRPr="00194CCB">
        <w:t xml:space="preserve"> due to depression and reg</w:t>
      </w:r>
      <w:r w:rsidR="009265C2" w:rsidRPr="00194CCB">
        <w:t>ret. It may also be</w:t>
      </w:r>
      <w:r w:rsidRPr="00194CCB">
        <w:t xml:space="preserve"> that the victim of the trauma wants to inflict her or his suffering on another person willingly.</w:t>
      </w:r>
    </w:p>
    <w:p w:rsidR="00726C29" w:rsidRPr="00194CCB" w:rsidRDefault="00726C29" w:rsidP="00CD57A3">
      <w:pPr>
        <w:contextualSpacing/>
      </w:pPr>
      <w:r w:rsidRPr="00194CCB">
        <w:t xml:space="preserve">Another risk factor for voyeurism is the instability of early relationship formation, which is important for a growing child. People who lack an understanding of sexuality find it difficult to manage their feelings and emotions </w:t>
      </w:r>
      <w:r w:rsidR="007B30C3" w:rsidRPr="00194CCB">
        <w:t>once exposed to real sexual</w:t>
      </w:r>
      <w:r w:rsidRPr="00194CCB">
        <w:t xml:space="preserve"> setting</w:t>
      </w:r>
      <w:r w:rsidR="007B30C3" w:rsidRPr="00194CCB">
        <w:t>s</w:t>
      </w:r>
      <w:r w:rsidRPr="00194CCB">
        <w:t>. The kind of people who have troub</w:t>
      </w:r>
      <w:r w:rsidR="007B30C3" w:rsidRPr="00194CCB">
        <w:t>les seeking for help usually have</w:t>
      </w:r>
      <w:r w:rsidRPr="00194CCB">
        <w:t xml:space="preserve"> a</w:t>
      </w:r>
      <w:r w:rsidR="007B30C3" w:rsidRPr="00194CCB">
        <w:t xml:space="preserve"> narrow understanding of sexualit</w:t>
      </w:r>
      <w:r w:rsidRPr="00194CCB">
        <w:t>y; therefore, they tend to learn sexual activities by watching rather than asking questions about it. And since they do not seek an opinion from others, they grow with that habit leading to voyeurism.</w:t>
      </w:r>
    </w:p>
    <w:p w:rsidR="00726C29" w:rsidRPr="00194CCB" w:rsidRDefault="00726C29" w:rsidP="00CD57A3">
      <w:pPr>
        <w:contextualSpacing/>
      </w:pPr>
      <w:r w:rsidRPr="00194CCB">
        <w:t xml:space="preserve">People who have a high level of temperament in that they are unable to control their emotions and </w:t>
      </w:r>
      <w:r w:rsidR="007B30C3" w:rsidRPr="00194CCB">
        <w:t>behaviors</w:t>
      </w:r>
      <w:r w:rsidRPr="00194CCB">
        <w:t xml:space="preserve"> are at a high risk of suffering from voyeurism. Some people are very poor at keeping their feelings under check and therefore are likely to jump into actions of voyeurism without much thinking. These people usually get carried away by other </w:t>
      </w:r>
      <w:r w:rsidR="004B5474" w:rsidRPr="00194CCB">
        <w:t>people’s</w:t>
      </w:r>
      <w:r w:rsidRPr="00194CCB">
        <w:t xml:space="preserve"> emotions, and therefore there is a high likelihood of sexual temptations. The last childhood psychological development that can contribute to voyeurism is the disru</w:t>
      </w:r>
      <w:r w:rsidR="007B30C3" w:rsidRPr="00194CCB">
        <w:t>ption of sexual development which is caused by early marriages.</w:t>
      </w:r>
    </w:p>
    <w:p w:rsidR="00726C29" w:rsidRPr="00194CCB" w:rsidRDefault="00726C29" w:rsidP="00CD57A3">
      <w:pPr>
        <w:contextualSpacing/>
      </w:pPr>
      <w:r w:rsidRPr="00194CCB">
        <w:t xml:space="preserve">Voyeurism is very common in individuals who abuse drug substances. Drug abusers make decisions without judging </w:t>
      </w:r>
      <w:r w:rsidR="00A03596" w:rsidRPr="00194CCB">
        <w:t>themselves. As stated by Hopkins et al. (2016), s</w:t>
      </w:r>
      <w:r w:rsidRPr="00194CCB">
        <w:t>ome of the drugs make an individual to get aroused; therefore, they may end up fantasizing over sexual activities easily without any restrictions to fight back the feeling</w:t>
      </w:r>
      <w:r w:rsidR="00733463" w:rsidRPr="00194CCB">
        <w:t>s</w:t>
      </w:r>
      <w:r w:rsidRPr="00194CCB">
        <w:t xml:space="preserve">. There are even some drugs </w:t>
      </w:r>
      <w:r w:rsidRPr="00194CCB">
        <w:lastRenderedPageBreak/>
        <w:t>abused to increase sexual urge, which</w:t>
      </w:r>
      <w:r w:rsidR="00733463" w:rsidRPr="00194CCB">
        <w:t xml:space="preserve"> eventually</w:t>
      </w:r>
      <w:r w:rsidRPr="00194CCB">
        <w:t xml:space="preserve"> develops</w:t>
      </w:r>
      <w:r w:rsidR="00733463" w:rsidRPr="00194CCB">
        <w:t xml:space="preserve"> into</w:t>
      </w:r>
      <w:r w:rsidRPr="00194CCB">
        <w:t xml:space="preserve"> a habit causing voyeuristic disorder.</w:t>
      </w:r>
    </w:p>
    <w:p w:rsidR="00726C29" w:rsidRPr="00194CCB" w:rsidRDefault="00726C29" w:rsidP="00CD57A3">
      <w:pPr>
        <w:contextualSpacing/>
      </w:pPr>
      <w:r w:rsidRPr="00194CCB">
        <w:t>Analysis has shown that apa</w:t>
      </w:r>
      <w:r w:rsidR="00733463" w:rsidRPr="00194CCB">
        <w:t>rt from childhood development, biological factors also contribute</w:t>
      </w:r>
      <w:r w:rsidRPr="00194CCB">
        <w:t xml:space="preserve"> to voyeurism </w:t>
      </w:r>
      <w:r w:rsidR="00733463" w:rsidRPr="00194CCB">
        <w:t>behaviors</w:t>
      </w:r>
      <w:r w:rsidRPr="00194CCB">
        <w:t xml:space="preserve"> and addiction. Research shows brain activity difference that contributes to sexual arousal </w:t>
      </w:r>
      <w:r w:rsidR="00733463" w:rsidRPr="00194CCB">
        <w:t>differs</w:t>
      </w:r>
      <w:r w:rsidRPr="00194CCB">
        <w:t>. Similarly, the testing shows that the IQ of men suffering from voyeurism is high compared to those who are non-voyeuristic. Also, the IQ test is affirmed by academic research whereby their scores differ</w:t>
      </w:r>
      <w:r w:rsidR="007F689B" w:rsidRPr="00194CCB">
        <w:t>,</w:t>
      </w:r>
      <w:r w:rsidRPr="00194CCB">
        <w:t xml:space="preserve"> with the grades of students suffering voyeurism being lower.</w:t>
      </w:r>
    </w:p>
    <w:p w:rsidR="00726C29" w:rsidRPr="00194CCB" w:rsidRDefault="007F689B" w:rsidP="00CD57A3">
      <w:pPr>
        <w:contextualSpacing/>
      </w:pPr>
      <w:r w:rsidRPr="00194CCB">
        <w:t>Research shows that there</w:t>
      </w:r>
      <w:r w:rsidR="00726C29" w:rsidRPr="00194CCB">
        <w:t xml:space="preserve"> are other factors which cause voyeurism which might not apply to the general public. According to the research, there are correlating conditions which influence voyeurism. The conditions were found to be: </w:t>
      </w:r>
      <w:r w:rsidRPr="00194CCB">
        <w:t>hyper sexuality</w:t>
      </w:r>
      <w:r w:rsidR="00726C29" w:rsidRPr="00194CCB">
        <w:t xml:space="preserve"> whereby an individual increases sexual urge and desire for sexual activity, depression, anxiety and antisocial </w:t>
      </w:r>
      <w:r w:rsidR="00A03596" w:rsidRPr="00194CCB">
        <w:t>disorder (</w:t>
      </w:r>
      <w:r w:rsidR="00A03596" w:rsidRPr="00194CCB">
        <w:rPr>
          <w:shd w:val="clear" w:color="auto" w:fill="FFFFFF"/>
        </w:rPr>
        <w:t>Krueger et al.2017)</w:t>
      </w:r>
      <w:r w:rsidR="00726C29" w:rsidRPr="00194CCB">
        <w:t>. Also, other paraphil</w:t>
      </w:r>
      <w:r w:rsidRPr="00194CCB">
        <w:t xml:space="preserve">ic disorders were found to be a </w:t>
      </w:r>
      <w:r w:rsidR="00726C29" w:rsidRPr="00194CCB">
        <w:t>factor contributing to voyeurism.</w:t>
      </w:r>
    </w:p>
    <w:p w:rsidR="00166BD4" w:rsidRPr="00194CCB" w:rsidRDefault="00CD57A3" w:rsidP="00CD57A3">
      <w:pPr>
        <w:contextualSpacing/>
        <w:jc w:val="center"/>
        <w:rPr>
          <w:b/>
        </w:rPr>
      </w:pPr>
      <w:r w:rsidRPr="00194CCB">
        <w:rPr>
          <w:b/>
        </w:rPr>
        <w:t>Responsible V</w:t>
      </w:r>
      <w:r w:rsidR="003B3684" w:rsidRPr="00194CCB">
        <w:rPr>
          <w:b/>
        </w:rPr>
        <w:t>oyeurism</w:t>
      </w:r>
    </w:p>
    <w:p w:rsidR="00726C29" w:rsidRPr="00194CCB" w:rsidRDefault="00726C29" w:rsidP="00CD57A3">
      <w:pPr>
        <w:contextualSpacing/>
      </w:pPr>
      <w:r w:rsidRPr="00194CCB">
        <w:t xml:space="preserve">Voyeurism can be termed responsible if the privacy of the person being watched is not violated. Some of the ways by which voyeurism can be termed responsible are by </w:t>
      </w:r>
      <w:r w:rsidR="007F689B" w:rsidRPr="00194CCB">
        <w:t>watching</w:t>
      </w:r>
      <w:r w:rsidRPr="00194CCB">
        <w:t xml:space="preserve"> pornography, role-playing and podcasting. These ways allow one to satisfy his or her sexual desire through voyeurism with</w:t>
      </w:r>
      <w:r w:rsidR="007F689B" w:rsidRPr="00194CCB">
        <w:t>out violating others privacy.</w:t>
      </w:r>
      <w:r w:rsidRPr="00194CCB">
        <w:t xml:space="preserve"> </w:t>
      </w:r>
      <w:r w:rsidR="007F689B" w:rsidRPr="00194CCB">
        <w:t>For</w:t>
      </w:r>
      <w:r w:rsidRPr="00194CCB">
        <w:t xml:space="preserve"> instance, watching pornographic films of consenting people</w:t>
      </w:r>
      <w:r w:rsidR="007F689B" w:rsidRPr="00194CCB">
        <w:t xml:space="preserve"> and sites allows</w:t>
      </w:r>
      <w:r w:rsidRPr="00194CCB">
        <w:t xml:space="preserve"> someone to watch sexual activities without being noticed hence voyeurism. Whereas, role-playing involves getting consent from wiling partners to allow you to watch them from a distance as they engage in sexual activities. Asking for consent is done cautiously since not many couples are open to such scenarios. The final recommendation </w:t>
      </w:r>
      <w:r w:rsidRPr="00194CCB">
        <w:lastRenderedPageBreak/>
        <w:t>for responsible voyeurism is by using podcasts which involves using imagination. The podcast allows someone to listen to sexual activity from a distance.</w:t>
      </w:r>
    </w:p>
    <w:p w:rsidR="00726C29" w:rsidRPr="00194CCB" w:rsidRDefault="00726C29" w:rsidP="00CD57A3">
      <w:pPr>
        <w:contextualSpacing/>
      </w:pPr>
      <w:r w:rsidRPr="00194CCB">
        <w:t xml:space="preserve"> Responsible voyeurism also involves how an individual can control his feelings once aroused from watching someone undress or having sex from a distance. It is advisable for people suffering from voyeurism</w:t>
      </w:r>
      <w:r w:rsidR="00A620F5" w:rsidRPr="00194CCB">
        <w:t xml:space="preserve"> to learn to control their </w:t>
      </w:r>
      <w:r w:rsidRPr="00194CCB">
        <w:t>feelings accordingly. It is understandable to be aroused while watching people make love or undress, b</w:t>
      </w:r>
      <w:r w:rsidR="005C0107" w:rsidRPr="00194CCB">
        <w:t>ut the problem comes in when someone</w:t>
      </w:r>
      <w:r w:rsidRPr="00194CCB">
        <w:t xml:space="preserve"> engage in an action that violates the rights of the person. The following are the examples of situations which can lead to non-responsible voyeurism and upon which legal actions may be taken; </w:t>
      </w:r>
      <w:r w:rsidR="005C0107" w:rsidRPr="00194CCB">
        <w:t>if</w:t>
      </w:r>
      <w:r w:rsidRPr="00194CCB">
        <w:t xml:space="preserve"> personal privacy is not respected, that is, the person being watched notices</w:t>
      </w:r>
      <w:r w:rsidR="005C0107" w:rsidRPr="00194CCB">
        <w:t xml:space="preserve"> you watching as they engage</w:t>
      </w:r>
      <w:r w:rsidRPr="00194CCB">
        <w:t xml:space="preserve"> in sexual activity without their consent.</w:t>
      </w:r>
    </w:p>
    <w:p w:rsidR="00726C29" w:rsidRPr="00194CCB" w:rsidRDefault="00726C29" w:rsidP="00CD57A3">
      <w:pPr>
        <w:contextualSpacing/>
      </w:pPr>
      <w:r w:rsidRPr="00194CCB">
        <w:t xml:space="preserve">Another unethical voyeurism is recording video or photographing people engaging in their sexual activities without getting their consent first. </w:t>
      </w:r>
      <w:r w:rsidR="005C0107" w:rsidRPr="00194CCB">
        <w:t>Many people are usually against</w:t>
      </w:r>
      <w:r w:rsidRPr="00194CCB">
        <w:t xml:space="preserve"> such since the recordings and pictures can circulate very fast on social media, exposing their intimate moment. It is even advisable not to enter a place illegally</w:t>
      </w:r>
      <w:r w:rsidR="005C0107" w:rsidRPr="00194CCB">
        <w:t xml:space="preserve"> without permission</w:t>
      </w:r>
      <w:r w:rsidRPr="00194CCB">
        <w:t xml:space="preserve"> to watch people since not many people like being watched making love. Feeling frustrated when you are unable to engage in real sexual </w:t>
      </w:r>
      <w:r w:rsidR="004B5474" w:rsidRPr="00194CCB">
        <w:t>behaviors</w:t>
      </w:r>
      <w:r w:rsidRPr="00194CCB">
        <w:t xml:space="preserve"> is also a cause of concern for individuals with voyeurism, and therefore people are advised not to judge themselves since it</w:t>
      </w:r>
      <w:r w:rsidR="003B5EE5" w:rsidRPr="00194CCB">
        <w:t>s common to some people.</w:t>
      </w:r>
      <w:r w:rsidRPr="00194CCB">
        <w:t xml:space="preserve"> Most people get depressed and jealous when they are unable to do sexual activities either due to lack of partners or low self-esteem. Some people feel guilty after engaging in voyeuristic </w:t>
      </w:r>
      <w:r w:rsidR="004B5474" w:rsidRPr="00194CCB">
        <w:t>behaviors</w:t>
      </w:r>
      <w:r w:rsidRPr="00194CCB">
        <w:t xml:space="preserve"> though they can't resist. After engaging in such, they start reflecting on the negati</w:t>
      </w:r>
      <w:r w:rsidR="003B5EE5" w:rsidRPr="00194CCB">
        <w:t>ve side of it. All this guilt that is</w:t>
      </w:r>
      <w:r w:rsidRPr="00194CCB">
        <w:t xml:space="preserve"> felt goes away after some time arousing sexual interest</w:t>
      </w:r>
      <w:r w:rsidR="003B5EE5" w:rsidRPr="00194CCB">
        <w:t xml:space="preserve"> again.</w:t>
      </w:r>
    </w:p>
    <w:p w:rsidR="00DC5B61" w:rsidRPr="00194CCB" w:rsidRDefault="00DC5B61" w:rsidP="00CD57A3">
      <w:pPr>
        <w:contextualSpacing/>
        <w:jc w:val="center"/>
        <w:rPr>
          <w:b/>
        </w:rPr>
      </w:pPr>
    </w:p>
    <w:p w:rsidR="00DC5B61" w:rsidRPr="00194CCB" w:rsidRDefault="00DC5B61" w:rsidP="00CD57A3">
      <w:pPr>
        <w:contextualSpacing/>
        <w:jc w:val="center"/>
        <w:rPr>
          <w:b/>
        </w:rPr>
      </w:pPr>
    </w:p>
    <w:p w:rsidR="0066520F" w:rsidRPr="00194CCB" w:rsidRDefault="00E672C1" w:rsidP="00CD57A3">
      <w:pPr>
        <w:contextualSpacing/>
        <w:jc w:val="center"/>
        <w:rPr>
          <w:b/>
        </w:rPr>
      </w:pPr>
      <w:r w:rsidRPr="00194CCB">
        <w:rPr>
          <w:b/>
        </w:rPr>
        <w:lastRenderedPageBreak/>
        <w:t>Diagnosis and Treatment of the V</w:t>
      </w:r>
      <w:r w:rsidR="0066520F" w:rsidRPr="00194CCB">
        <w:rPr>
          <w:b/>
        </w:rPr>
        <w:t xml:space="preserve">oyeuristic </w:t>
      </w:r>
      <w:r w:rsidRPr="00194CCB">
        <w:rPr>
          <w:b/>
        </w:rPr>
        <w:t>D</w:t>
      </w:r>
      <w:r w:rsidR="0066520F" w:rsidRPr="00194CCB">
        <w:rPr>
          <w:b/>
        </w:rPr>
        <w:t>isorder</w:t>
      </w:r>
    </w:p>
    <w:p w:rsidR="0066520F" w:rsidRPr="00194CCB" w:rsidRDefault="0066520F" w:rsidP="00CD57A3">
      <w:pPr>
        <w:contextualSpacing/>
      </w:pPr>
      <w:r w:rsidRPr="00194CCB">
        <w:t xml:space="preserve">Voyeuristic diagnosis is not very common since many people suffering from it feel shy to admit to anyone. Many people with voyeuristic </w:t>
      </w:r>
      <w:r w:rsidR="004B5474" w:rsidRPr="00194CCB">
        <w:t>behavior</w:t>
      </w:r>
      <w:r w:rsidRPr="00194CCB">
        <w:t xml:space="preserve"> tend to shy away from socializing, therefore difficult to </w:t>
      </w:r>
      <w:r w:rsidR="00A03596" w:rsidRPr="00194CCB">
        <w:t>diagnose (</w:t>
      </w:r>
      <w:r w:rsidR="00A03596" w:rsidRPr="00194CCB">
        <w:rPr>
          <w:shd w:val="clear" w:color="auto" w:fill="FFFFFF"/>
        </w:rPr>
        <w:t>Krueger et al.2017)</w:t>
      </w:r>
      <w:r w:rsidRPr="00194CCB">
        <w:t>. However, a mental health professional can diagnose this condition if confronted with it. For a proper diagnosis of this disorder, the health expert looks into whether someone has an intense interest and desire to watch naked people or people making love without their permission. He also seeks to know for how long the patient has been experiencing those desires and if the desire affects their normal activities.</w:t>
      </w:r>
    </w:p>
    <w:p w:rsidR="0066520F" w:rsidRPr="00194CCB" w:rsidRDefault="0066520F" w:rsidP="00CD57A3">
      <w:pPr>
        <w:contextualSpacing/>
      </w:pPr>
      <w:r w:rsidRPr="00194CCB">
        <w:t>If a person is diagnosed with the voyeuristic disorder, he is advised to start treatment since it is treatable like any other health condition</w:t>
      </w:r>
      <w:r w:rsidR="003B5EE5" w:rsidRPr="00194CCB">
        <w:t>. The only difference is being aware on</w:t>
      </w:r>
      <w:r w:rsidRPr="00194CCB">
        <w:t xml:space="preserve"> when to get diagnosed and treated. Many p</w:t>
      </w:r>
      <w:r w:rsidR="004B5474" w:rsidRPr="00194CCB">
        <w:t xml:space="preserve">eople suffering from paraphilic </w:t>
      </w:r>
      <w:r w:rsidRPr="00194CCB">
        <w:t>disorders are usually secretive, and therefore people around them may not know if they need help. Some of those suffering from the condition usually get treatment after the condition has dragged them to something unlawful or caught by family members or friends.</w:t>
      </w:r>
    </w:p>
    <w:p w:rsidR="0066520F" w:rsidRPr="00194CCB" w:rsidRDefault="0066520F" w:rsidP="00CD57A3">
      <w:pPr>
        <w:contextualSpacing/>
      </w:pPr>
      <w:r w:rsidRPr="00194CCB">
        <w:t xml:space="preserve">After diagnosed with voyeurism, the health professional recommends the use of psychotherapy and medication for </w:t>
      </w:r>
      <w:r w:rsidR="001E0FAA" w:rsidRPr="00194CCB">
        <w:t>treatment (</w:t>
      </w:r>
      <w:r w:rsidR="001E0FAA" w:rsidRPr="00194CCB">
        <w:rPr>
          <w:shd w:val="clear" w:color="auto" w:fill="FFFFFF"/>
        </w:rPr>
        <w:t>Gallo, 2020)</w:t>
      </w:r>
      <w:r w:rsidRPr="00194CCB">
        <w:t xml:space="preserve">. The therapies include </w:t>
      </w:r>
      <w:r w:rsidR="004B5474" w:rsidRPr="00194CCB">
        <w:t>behavioral</w:t>
      </w:r>
      <w:r w:rsidRPr="00194CCB">
        <w:t xml:space="preserve"> therapy which helps the patient to control their desires and learn to cope and fight their feelings instead of watching others.  It also helps them become aware of situations which should be avoided so as not to be tempted into watching others naked or undress. Another recommended therapy is the cognitive-</w:t>
      </w:r>
      <w:r w:rsidR="004B5474" w:rsidRPr="00194CCB">
        <w:t>behavioral</w:t>
      </w:r>
      <w:r w:rsidRPr="00194CCB">
        <w:t xml:space="preserve"> therapy which helps </w:t>
      </w:r>
      <w:r w:rsidR="00FC4FA8" w:rsidRPr="00194CCB">
        <w:t>individuals to identify impulse</w:t>
      </w:r>
      <w:r w:rsidRPr="00194CCB">
        <w:t xml:space="preserve"> which causes the interest to watch others. The therapist is, therefore, able to teach skills to control and reduce the sexual impulse as well as how to cope when feeling aroused. Medications are also used to regulate sexual hormones which bring about sexual arousing and desire.</w:t>
      </w:r>
    </w:p>
    <w:p w:rsidR="0066520F" w:rsidRPr="00194CCB" w:rsidRDefault="0066520F" w:rsidP="00CD57A3">
      <w:pPr>
        <w:contextualSpacing/>
        <w:jc w:val="center"/>
        <w:rPr>
          <w:b/>
        </w:rPr>
      </w:pPr>
      <w:r w:rsidRPr="00194CCB">
        <w:rPr>
          <w:b/>
        </w:rPr>
        <w:lastRenderedPageBreak/>
        <w:t>Conclusion</w:t>
      </w:r>
    </w:p>
    <w:p w:rsidR="003D2999" w:rsidRPr="00194CCB" w:rsidRDefault="0066520F" w:rsidP="00CD57A3">
      <w:pPr>
        <w:contextualSpacing/>
      </w:pPr>
      <w:r w:rsidRPr="00194CCB">
        <w:t>Voyeurism is the act of watching unsuspecting people undress or engaging in sexual activities without their permission. From my point of view, voyeurism should only be considered sexually deviant when the person engages in irresponsible voyeurism such as violating persons need for privacy, photographing, recording videos, and entering a restricted area to watch people</w:t>
      </w:r>
      <w:r w:rsidR="00FC4FA8" w:rsidRPr="00194CCB">
        <w:t>.</w:t>
      </w:r>
      <w:r w:rsidRPr="00194CCB">
        <w:t xml:space="preserve"> It is a condition that no one needs to be ashamed of since it's common in our society only that many people shy off from revealing their sexual struggles. As long as the person being watched hasn't noticed, voyeurism is not co</w:t>
      </w:r>
      <w:r w:rsidR="00FC4FA8" w:rsidRPr="00194CCB">
        <w:t>nsidered</w:t>
      </w:r>
      <w:r w:rsidRPr="00194CCB">
        <w:t xml:space="preserve"> sexual deviant</w:t>
      </w:r>
      <w:r w:rsidR="00FC4FA8" w:rsidRPr="00194CCB">
        <w:t>. F</w:t>
      </w:r>
      <w:r w:rsidRPr="00194CCB">
        <w:t>or better sexual understanding; it's, therefore, advisable for people to engage in talks relating to paraphilia. By having these talks, they will be able to share their feelings and accommodate any of those who could have paraphilia disorders</w:t>
      </w:r>
      <w:r w:rsidR="00FC4FA8" w:rsidRPr="00194CCB">
        <w:t>. S</w:t>
      </w:r>
      <w:r w:rsidRPr="00194CCB">
        <w:t>ince some of the causes of voyeurism are not controllable by human beings, such as the biological factors, it's important to treat those with this condition fairly without judgi</w:t>
      </w:r>
      <w:r w:rsidR="00FC4FA8" w:rsidRPr="00194CCB">
        <w:t>ng them. If you notice anyone</w:t>
      </w:r>
      <w:r w:rsidRPr="00194CCB">
        <w:t xml:space="preserve"> watching you, it's advisable to </w:t>
      </w:r>
      <w:r w:rsidR="00FC4FA8" w:rsidRPr="00194CCB">
        <w:t xml:space="preserve">demand them to stop or </w:t>
      </w:r>
      <w:r w:rsidRPr="00194CCB">
        <w:t>call the authority rather than physically confronting them.</w:t>
      </w:r>
      <w:r w:rsidR="003D2999" w:rsidRPr="00194CCB">
        <w:br w:type="page"/>
      </w:r>
    </w:p>
    <w:p w:rsidR="00B177CC" w:rsidRPr="00194CCB" w:rsidRDefault="003D2999" w:rsidP="00CD57A3">
      <w:pPr>
        <w:contextualSpacing/>
        <w:jc w:val="center"/>
        <w:rPr>
          <w:b/>
        </w:rPr>
      </w:pPr>
      <w:r w:rsidRPr="00194CCB">
        <w:rPr>
          <w:b/>
        </w:rPr>
        <w:lastRenderedPageBreak/>
        <w:t>References</w:t>
      </w:r>
    </w:p>
    <w:p w:rsidR="004B5474" w:rsidRPr="00194CCB" w:rsidRDefault="004B5474" w:rsidP="00CD57A3">
      <w:pPr>
        <w:ind w:left="720" w:hanging="720"/>
        <w:contextualSpacing/>
      </w:pPr>
      <w:proofErr w:type="spellStart"/>
      <w:r w:rsidRPr="00194CCB">
        <w:rPr>
          <w:shd w:val="clear" w:color="auto" w:fill="FFFFFF"/>
        </w:rPr>
        <w:t>Balon</w:t>
      </w:r>
      <w:proofErr w:type="spellEnd"/>
      <w:r w:rsidRPr="00194CCB">
        <w:rPr>
          <w:shd w:val="clear" w:color="auto" w:fill="FFFFFF"/>
        </w:rPr>
        <w:t>, R. (2016). Voyeuristic disorder. In </w:t>
      </w:r>
      <w:r w:rsidRPr="00194CCB">
        <w:rPr>
          <w:i/>
          <w:iCs/>
          <w:shd w:val="clear" w:color="auto" w:fill="FFFFFF"/>
        </w:rPr>
        <w:t>Practical guide to paraphilia and paraphilic disorders</w:t>
      </w:r>
      <w:r w:rsidRPr="00194CCB">
        <w:rPr>
          <w:shd w:val="clear" w:color="auto" w:fill="FFFFFF"/>
        </w:rPr>
        <w:t> (pp. 63-75). Springer, Cham.</w:t>
      </w:r>
    </w:p>
    <w:p w:rsidR="004B5474" w:rsidRPr="00194CCB" w:rsidRDefault="004B5474" w:rsidP="00CD57A3">
      <w:pPr>
        <w:ind w:left="720" w:hanging="720"/>
        <w:contextualSpacing/>
        <w:rPr>
          <w:shd w:val="clear" w:color="auto" w:fill="FFFFFF"/>
        </w:rPr>
      </w:pPr>
      <w:r w:rsidRPr="00194CCB">
        <w:rPr>
          <w:shd w:val="clear" w:color="auto" w:fill="FFFFFF"/>
        </w:rPr>
        <w:t>Gallo, A. (2020). Treatment for Non-Contact Sexual Offenders: What We Know and What We Need. </w:t>
      </w:r>
      <w:r w:rsidRPr="00194CCB">
        <w:rPr>
          <w:i/>
          <w:iCs/>
          <w:shd w:val="clear" w:color="auto" w:fill="FFFFFF"/>
        </w:rPr>
        <w:t>Sexual Addiction &amp; Compulsivity</w:t>
      </w:r>
      <w:r w:rsidRPr="00194CCB">
        <w:rPr>
          <w:shd w:val="clear" w:color="auto" w:fill="FFFFFF"/>
        </w:rPr>
        <w:t>, 1-15.</w:t>
      </w:r>
    </w:p>
    <w:p w:rsidR="004B5474" w:rsidRPr="00194CCB" w:rsidRDefault="004B5474" w:rsidP="00CD57A3">
      <w:pPr>
        <w:ind w:left="720" w:hanging="720"/>
        <w:contextualSpacing/>
        <w:rPr>
          <w:shd w:val="clear" w:color="auto" w:fill="FFFFFF"/>
        </w:rPr>
      </w:pPr>
      <w:r w:rsidRPr="00194CCB">
        <w:rPr>
          <w:shd w:val="clear" w:color="auto" w:fill="FFFFFF"/>
        </w:rPr>
        <w:t xml:space="preserve">Hopkins, T. A., Green, B. A., Carnes, P. J., &amp; </w:t>
      </w:r>
      <w:proofErr w:type="spellStart"/>
      <w:r w:rsidRPr="00194CCB">
        <w:rPr>
          <w:shd w:val="clear" w:color="auto" w:fill="FFFFFF"/>
        </w:rPr>
        <w:t>Campling</w:t>
      </w:r>
      <w:proofErr w:type="spellEnd"/>
      <w:r w:rsidRPr="00194CCB">
        <w:rPr>
          <w:shd w:val="clear" w:color="auto" w:fill="FFFFFF"/>
        </w:rPr>
        <w:t>, S. (2016). Varieties of intrusion: Exhibitionism and voyeurism. </w:t>
      </w:r>
      <w:r w:rsidRPr="00194CCB">
        <w:rPr>
          <w:i/>
          <w:iCs/>
          <w:shd w:val="clear" w:color="auto" w:fill="FFFFFF"/>
        </w:rPr>
        <w:t>Sexual Addiction &amp; Compulsivity</w:t>
      </w:r>
      <w:r w:rsidRPr="00194CCB">
        <w:rPr>
          <w:shd w:val="clear" w:color="auto" w:fill="FFFFFF"/>
        </w:rPr>
        <w:t>, </w:t>
      </w:r>
      <w:r w:rsidRPr="00194CCB">
        <w:rPr>
          <w:i/>
          <w:iCs/>
          <w:shd w:val="clear" w:color="auto" w:fill="FFFFFF"/>
        </w:rPr>
        <w:t>23</w:t>
      </w:r>
      <w:r w:rsidRPr="00194CCB">
        <w:rPr>
          <w:shd w:val="clear" w:color="auto" w:fill="FFFFFF"/>
        </w:rPr>
        <w:t>(1), 4-33.</w:t>
      </w:r>
    </w:p>
    <w:p w:rsidR="004B5474" w:rsidRPr="00194CCB" w:rsidRDefault="004B5474" w:rsidP="00CD57A3">
      <w:pPr>
        <w:ind w:left="720" w:hanging="720"/>
        <w:contextualSpacing/>
      </w:pPr>
      <w:r w:rsidRPr="00194CCB">
        <w:rPr>
          <w:shd w:val="clear" w:color="auto" w:fill="FFFFFF"/>
        </w:rPr>
        <w:t xml:space="preserve">Krueger, R. B., Reed, G. M., First, M. B., Marais, A., </w:t>
      </w:r>
      <w:proofErr w:type="spellStart"/>
      <w:r w:rsidRPr="00194CCB">
        <w:rPr>
          <w:shd w:val="clear" w:color="auto" w:fill="FFFFFF"/>
        </w:rPr>
        <w:t>Kismodi</w:t>
      </w:r>
      <w:proofErr w:type="spellEnd"/>
      <w:r w:rsidRPr="00194CCB">
        <w:rPr>
          <w:shd w:val="clear" w:color="auto" w:fill="FFFFFF"/>
        </w:rPr>
        <w:t xml:space="preserve">, E., &amp; </w:t>
      </w:r>
      <w:proofErr w:type="spellStart"/>
      <w:r w:rsidRPr="00194CCB">
        <w:rPr>
          <w:shd w:val="clear" w:color="auto" w:fill="FFFFFF"/>
        </w:rPr>
        <w:t>Briken</w:t>
      </w:r>
      <w:proofErr w:type="spellEnd"/>
      <w:r w:rsidRPr="00194CCB">
        <w:rPr>
          <w:shd w:val="clear" w:color="auto" w:fill="FFFFFF"/>
        </w:rPr>
        <w:t>, P. (2017). Proposals for paraphilic disorders in the International Classification of Diseases and Related Health Problems, eleventh revision (ICD-11). </w:t>
      </w:r>
      <w:r w:rsidRPr="00194CCB">
        <w:rPr>
          <w:i/>
          <w:iCs/>
          <w:shd w:val="clear" w:color="auto" w:fill="FFFFFF"/>
        </w:rPr>
        <w:t>Archives of sexual behavior</w:t>
      </w:r>
      <w:r w:rsidRPr="00194CCB">
        <w:rPr>
          <w:shd w:val="clear" w:color="auto" w:fill="FFFFFF"/>
        </w:rPr>
        <w:t>, </w:t>
      </w:r>
      <w:r w:rsidRPr="00194CCB">
        <w:rPr>
          <w:i/>
          <w:iCs/>
          <w:shd w:val="clear" w:color="auto" w:fill="FFFFFF"/>
        </w:rPr>
        <w:t>46</w:t>
      </w:r>
      <w:r w:rsidRPr="00194CCB">
        <w:rPr>
          <w:shd w:val="clear" w:color="auto" w:fill="FFFFFF"/>
        </w:rPr>
        <w:t>(5), 1529-1545.</w:t>
      </w:r>
    </w:p>
    <w:p w:rsidR="007B723B" w:rsidRPr="00194CCB" w:rsidRDefault="007B723B" w:rsidP="00CD57A3">
      <w:pPr>
        <w:contextualSpacing/>
      </w:pPr>
      <w:bookmarkStart w:id="0" w:name="_GoBack"/>
      <w:bookmarkEnd w:id="0"/>
    </w:p>
    <w:p w:rsidR="00744CE0" w:rsidRPr="00194CCB" w:rsidRDefault="00744CE0" w:rsidP="00CD57A3">
      <w:pPr>
        <w:contextualSpacing/>
      </w:pPr>
    </w:p>
    <w:p w:rsidR="00515A83" w:rsidRPr="00194CCB" w:rsidRDefault="00515A83" w:rsidP="00CD57A3">
      <w:pPr>
        <w:ind w:firstLine="0"/>
      </w:pPr>
    </w:p>
    <w:p w:rsidR="003D2999" w:rsidRPr="00194CCB" w:rsidRDefault="003D2999" w:rsidP="00CD57A3">
      <w:pPr>
        <w:ind w:firstLine="0"/>
      </w:pPr>
    </w:p>
    <w:p w:rsidR="003D2999" w:rsidRPr="00194CCB" w:rsidRDefault="003D2999" w:rsidP="00CD57A3">
      <w:pPr>
        <w:ind w:firstLine="0"/>
      </w:pPr>
    </w:p>
    <w:p w:rsidR="003D2999" w:rsidRPr="00194CCB" w:rsidRDefault="003D2999" w:rsidP="00CD57A3">
      <w:pPr>
        <w:ind w:firstLine="0"/>
      </w:pPr>
    </w:p>
    <w:p w:rsidR="003D2999" w:rsidRPr="00194CCB" w:rsidRDefault="003D2999" w:rsidP="00CD57A3">
      <w:pPr>
        <w:ind w:firstLine="0"/>
      </w:pPr>
    </w:p>
    <w:p w:rsidR="003D2999" w:rsidRPr="00194CCB" w:rsidRDefault="003D2999" w:rsidP="00CD57A3">
      <w:pPr>
        <w:ind w:firstLine="0"/>
      </w:pPr>
    </w:p>
    <w:sectPr w:rsidR="003D2999" w:rsidRPr="00194CCB" w:rsidSect="006C06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98B" w:rsidRDefault="0035598B" w:rsidP="006C06E8">
      <w:pPr>
        <w:spacing w:after="0" w:line="240" w:lineRule="auto"/>
      </w:pPr>
      <w:r>
        <w:separator/>
      </w:r>
    </w:p>
  </w:endnote>
  <w:endnote w:type="continuationSeparator" w:id="0">
    <w:p w:rsidR="0035598B" w:rsidRDefault="0035598B" w:rsidP="006C0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98B" w:rsidRDefault="0035598B" w:rsidP="006C06E8">
      <w:pPr>
        <w:spacing w:after="0" w:line="240" w:lineRule="auto"/>
      </w:pPr>
      <w:r>
        <w:separator/>
      </w:r>
    </w:p>
  </w:footnote>
  <w:footnote w:type="continuationSeparator" w:id="0">
    <w:p w:rsidR="0035598B" w:rsidRDefault="0035598B" w:rsidP="006C0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6E8" w:rsidRPr="006C06E8" w:rsidRDefault="006C06E8">
    <w:pPr>
      <w:pStyle w:val="Header"/>
    </w:pPr>
    <w:r w:rsidRPr="006C06E8">
      <w:t xml:space="preserve">                                                                                                   </w:t>
    </w:r>
    <w:r>
      <w:t xml:space="preserve">                                          </w:t>
    </w:r>
    <w:r w:rsidRPr="006C06E8">
      <w:t xml:space="preserve"> </w:t>
    </w:r>
    <w:r w:rsidR="0035598B">
      <w:fldChar w:fldCharType="begin"/>
    </w:r>
    <w:r w:rsidR="0035598B">
      <w:instrText xml:space="preserve"> PAGE   \* MERGEFORMAT </w:instrText>
    </w:r>
    <w:r w:rsidR="0035598B">
      <w:fldChar w:fldCharType="separate"/>
    </w:r>
    <w:r w:rsidR="00194CCB">
      <w:rPr>
        <w:noProof/>
      </w:rPr>
      <w:t>7</w:t>
    </w:r>
    <w:r w:rsidR="0035598B">
      <w:rPr>
        <w:noProof/>
      </w:rPr>
      <w:fldChar w:fldCharType="end"/>
    </w:r>
  </w:p>
  <w:p w:rsidR="006C06E8" w:rsidRDefault="006C06E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6E8" w:rsidRPr="006C06E8" w:rsidRDefault="006C06E8">
    <w:pPr>
      <w:pStyle w:val="Header"/>
    </w:pPr>
    <w:r w:rsidRPr="006C06E8">
      <w:t xml:space="preserve">                                                                                     </w:t>
    </w:r>
    <w:r>
      <w:t xml:space="preserve">                                          </w:t>
    </w:r>
    <w:r w:rsidRPr="006C06E8">
      <w:t xml:space="preserve">               </w:t>
    </w:r>
    <w:r w:rsidR="0035598B">
      <w:fldChar w:fldCharType="begin"/>
    </w:r>
    <w:r w:rsidR="0035598B">
      <w:instrText xml:space="preserve"> PAGE   \* MERGEFORMAT </w:instrText>
    </w:r>
    <w:r w:rsidR="0035598B">
      <w:fldChar w:fldCharType="separate"/>
    </w:r>
    <w:r w:rsidR="00194CCB">
      <w:rPr>
        <w:noProof/>
      </w:rPr>
      <w:t>1</w:t>
    </w:r>
    <w:r w:rsidR="0035598B">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6E8"/>
    <w:rsid w:val="000140A3"/>
    <w:rsid w:val="00047473"/>
    <w:rsid w:val="00073D78"/>
    <w:rsid w:val="00093F03"/>
    <w:rsid w:val="000E4A1D"/>
    <w:rsid w:val="000E5E67"/>
    <w:rsid w:val="001226D0"/>
    <w:rsid w:val="00150C37"/>
    <w:rsid w:val="00166BD4"/>
    <w:rsid w:val="00194CCB"/>
    <w:rsid w:val="001E0FAA"/>
    <w:rsid w:val="002A1436"/>
    <w:rsid w:val="002B783C"/>
    <w:rsid w:val="002E016B"/>
    <w:rsid w:val="003206AB"/>
    <w:rsid w:val="00332D17"/>
    <w:rsid w:val="0035598B"/>
    <w:rsid w:val="00360861"/>
    <w:rsid w:val="003B3684"/>
    <w:rsid w:val="003B5EE5"/>
    <w:rsid w:val="003D2999"/>
    <w:rsid w:val="003E21C2"/>
    <w:rsid w:val="0042090F"/>
    <w:rsid w:val="004B5474"/>
    <w:rsid w:val="004C6424"/>
    <w:rsid w:val="004F375D"/>
    <w:rsid w:val="004F5C85"/>
    <w:rsid w:val="00515A83"/>
    <w:rsid w:val="00520E04"/>
    <w:rsid w:val="00530BF2"/>
    <w:rsid w:val="00560FAC"/>
    <w:rsid w:val="00587B33"/>
    <w:rsid w:val="00594C42"/>
    <w:rsid w:val="005B7EFE"/>
    <w:rsid w:val="005C0107"/>
    <w:rsid w:val="00627000"/>
    <w:rsid w:val="006320B0"/>
    <w:rsid w:val="00655BF4"/>
    <w:rsid w:val="0066520F"/>
    <w:rsid w:val="006A07AF"/>
    <w:rsid w:val="006C06E8"/>
    <w:rsid w:val="007038B4"/>
    <w:rsid w:val="00726C29"/>
    <w:rsid w:val="00733463"/>
    <w:rsid w:val="00744CE0"/>
    <w:rsid w:val="00755AB2"/>
    <w:rsid w:val="00771901"/>
    <w:rsid w:val="00795865"/>
    <w:rsid w:val="007B30C3"/>
    <w:rsid w:val="007B723B"/>
    <w:rsid w:val="007D3C85"/>
    <w:rsid w:val="007F689B"/>
    <w:rsid w:val="00846863"/>
    <w:rsid w:val="009265C2"/>
    <w:rsid w:val="0098115C"/>
    <w:rsid w:val="00A03596"/>
    <w:rsid w:val="00A32332"/>
    <w:rsid w:val="00A47F0A"/>
    <w:rsid w:val="00A620F5"/>
    <w:rsid w:val="00AC7D9D"/>
    <w:rsid w:val="00B110F3"/>
    <w:rsid w:val="00B177CC"/>
    <w:rsid w:val="00BA734B"/>
    <w:rsid w:val="00C00D13"/>
    <w:rsid w:val="00C57B8A"/>
    <w:rsid w:val="00C71AF3"/>
    <w:rsid w:val="00C937DA"/>
    <w:rsid w:val="00CA524B"/>
    <w:rsid w:val="00CD57A3"/>
    <w:rsid w:val="00CF2637"/>
    <w:rsid w:val="00D01DD1"/>
    <w:rsid w:val="00D36374"/>
    <w:rsid w:val="00DA384C"/>
    <w:rsid w:val="00DA5812"/>
    <w:rsid w:val="00DC5B61"/>
    <w:rsid w:val="00E200B0"/>
    <w:rsid w:val="00E5352A"/>
    <w:rsid w:val="00E672C1"/>
    <w:rsid w:val="00E76E79"/>
    <w:rsid w:val="00EA2118"/>
    <w:rsid w:val="00F865AA"/>
    <w:rsid w:val="00FC4FA8"/>
    <w:rsid w:val="00FE5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923B1"/>
  <w15:docId w15:val="{43BC11A9-1A9A-47BA-A033-18FD00DB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6E8"/>
  </w:style>
  <w:style w:type="paragraph" w:styleId="Footer">
    <w:name w:val="footer"/>
    <w:basedOn w:val="Normal"/>
    <w:link w:val="FooterChar"/>
    <w:uiPriority w:val="99"/>
    <w:semiHidden/>
    <w:unhideWhenUsed/>
    <w:rsid w:val="006C06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06E8"/>
  </w:style>
  <w:style w:type="paragraph" w:styleId="BalloonText">
    <w:name w:val="Balloon Text"/>
    <w:basedOn w:val="Normal"/>
    <w:link w:val="BalloonTextChar"/>
    <w:uiPriority w:val="99"/>
    <w:semiHidden/>
    <w:unhideWhenUsed/>
    <w:rsid w:val="006C0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6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1735</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3</cp:revision>
  <dcterms:created xsi:type="dcterms:W3CDTF">2020-10-09T05:49:00Z</dcterms:created>
  <dcterms:modified xsi:type="dcterms:W3CDTF">2020-10-09T05:49:00Z</dcterms:modified>
</cp:coreProperties>
</file>